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C8" w:rsidRDefault="008A5DC8" w:rsidP="008A5D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РЕПУБЛИКА СРБИЈА</w:t>
      </w:r>
    </w:p>
    <w:p w:rsidR="008A5DC8" w:rsidRDefault="008A5DC8" w:rsidP="008A5DC8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ЈАВНИ </w:t>
      </w:r>
      <w:r>
        <w:rPr>
          <w:rFonts w:ascii="Times New Roman" w:hAnsi="Times New Roman"/>
        </w:rPr>
        <w:t xml:space="preserve">ИЗВРШИТЕЉ МИРКО РАТКОВИЋ, Легитимација Министарства правде </w:t>
      </w:r>
      <w:r>
        <w:rPr>
          <w:rFonts w:ascii="Times New Roman" w:hAnsi="Times New Roman"/>
          <w:i/>
        </w:rPr>
        <w:t>No</w:t>
      </w:r>
      <w:r>
        <w:rPr>
          <w:rFonts w:ascii="Times New Roman" w:hAnsi="Times New Roman"/>
        </w:rPr>
        <w:t xml:space="preserve"> 0130</w:t>
      </w:r>
    </w:p>
    <w:p w:rsidR="008A5DC8" w:rsidRPr="00732B80" w:rsidRDefault="008A5DC8" w:rsidP="008A5DC8">
      <w:pPr>
        <w:spacing w:after="0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 xml:space="preserve">ШАБАЦ, </w:t>
      </w:r>
      <w:r>
        <w:rPr>
          <w:rFonts w:ascii="Times New Roman" w:eastAsia="Arial" w:hAnsi="Times New Roman"/>
          <w:lang w:val="sr-Cyrl-RS"/>
        </w:rPr>
        <w:t>Владе Јовановића бр. 49/1</w:t>
      </w:r>
    </w:p>
    <w:p w:rsidR="008A5DC8" w:rsidRPr="00AD5D92" w:rsidRDefault="00F77280" w:rsidP="008A5DC8">
      <w:pPr>
        <w:spacing w:after="0" w:line="100" w:lineRule="atLeast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>Број: 130 И</w:t>
      </w:r>
      <w:r w:rsidR="008A5DC8">
        <w:rPr>
          <w:rFonts w:ascii="Times New Roman" w:eastAsia="Arial" w:hAnsi="Times New Roman"/>
        </w:rPr>
        <w:t>И</w:t>
      </w:r>
      <w:r w:rsidR="008A5DC8">
        <w:rPr>
          <w:rFonts w:ascii="Times New Roman" w:eastAsia="Arial" w:hAnsi="Times New Roman"/>
          <w:lang w:val="sr-Cyrl-RS"/>
        </w:rPr>
        <w:t xml:space="preserve"> </w:t>
      </w:r>
      <w:r>
        <w:rPr>
          <w:rFonts w:ascii="Times New Roman" w:eastAsia="Arial" w:hAnsi="Times New Roman"/>
          <w:lang w:val="sr-Cyrl-RS"/>
        </w:rPr>
        <w:t>13/17</w:t>
      </w:r>
    </w:p>
    <w:p w:rsidR="008A5DC8" w:rsidRDefault="008A5DC8" w:rsidP="008A5DC8">
      <w:pPr>
        <w:spacing w:after="0" w:line="100" w:lineRule="atLeast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Дана </w:t>
      </w:r>
      <w:r w:rsidR="00F77280">
        <w:rPr>
          <w:rFonts w:ascii="Times New Roman" w:eastAsia="Arial" w:hAnsi="Times New Roman"/>
          <w:lang w:val="sr-Cyrl-RS"/>
        </w:rPr>
        <w:t>09</w:t>
      </w:r>
      <w:r>
        <w:rPr>
          <w:rFonts w:ascii="Times New Roman" w:eastAsia="Arial" w:hAnsi="Times New Roman"/>
        </w:rPr>
        <w:t>.</w:t>
      </w:r>
      <w:r w:rsidR="00F77280">
        <w:rPr>
          <w:rFonts w:ascii="Times New Roman" w:eastAsia="Arial" w:hAnsi="Times New Roman"/>
          <w:lang w:val="sr-Cyrl-RS"/>
        </w:rPr>
        <w:t>06</w:t>
      </w:r>
      <w:r>
        <w:rPr>
          <w:rFonts w:ascii="Times New Roman" w:eastAsia="Arial" w:hAnsi="Times New Roman"/>
        </w:rPr>
        <w:t>.20</w:t>
      </w:r>
      <w:r>
        <w:rPr>
          <w:rFonts w:ascii="Times New Roman" w:eastAsia="Arial" w:hAnsi="Times New Roman"/>
          <w:lang w:val="sr-Cyrl-RS"/>
        </w:rPr>
        <w:t>25</w:t>
      </w:r>
      <w:r>
        <w:rPr>
          <w:rFonts w:ascii="Times New Roman" w:eastAsia="Arial" w:hAnsi="Times New Roman"/>
        </w:rPr>
        <w:t>. године</w:t>
      </w:r>
    </w:p>
    <w:p w:rsidR="008A5DC8" w:rsidRDefault="008A5DC8" w:rsidP="008A5DC8">
      <w:pPr>
        <w:jc w:val="both"/>
        <w:rPr>
          <w:rFonts w:ascii="Times New Roman" w:eastAsia="Arial" w:hAnsi="Times New Roman"/>
          <w:b/>
          <w:sz w:val="24"/>
          <w:szCs w:val="24"/>
          <w:lang w:val="sr-Cyrl-RS"/>
        </w:rPr>
      </w:pPr>
    </w:p>
    <w:p w:rsidR="008A5DC8" w:rsidRPr="00732B80" w:rsidRDefault="00F77280" w:rsidP="008A5DC8">
      <w:pPr>
        <w:jc w:val="both"/>
        <w:rPr>
          <w:rFonts w:ascii="Times New Roman" w:eastAsia="Arial" w:hAnsi="Times New Roman"/>
          <w:lang w:val="sr-Cyrl-RS"/>
        </w:rPr>
      </w:pPr>
      <w:r w:rsidRPr="00A7783D">
        <w:rPr>
          <w:rFonts w:ascii="Times New Roman" w:hAnsi="Times New Roman" w:cs="Times New Roman"/>
          <w:b/>
        </w:rPr>
        <w:t xml:space="preserve">ЈАВНИ ИЗВРШИТЕЉ МИРКО РАТКОВИЋ </w:t>
      </w:r>
      <w:r w:rsidRPr="00A7783D">
        <w:rPr>
          <w:rFonts w:ascii="Times New Roman" w:hAnsi="Times New Roman" w:cs="Times New Roman"/>
        </w:rPr>
        <w:t xml:space="preserve">у извршном предмету 130 И.И-13/2017 извршног повериоца "DUNAV OSIGURANJE" AD, Београд, ул. Македонска  бр. 4, МБ 07046898, ПИБ 10001958, број рачуна 205-9413-76 који се води код банке КОМЕРЦИЈАЛНА БАНКА А.Д. БЕОГРАД, чији је пуномоћник адв. Вук Ранковић, Београд, Радивоја Кораћа бр.4, против извршног дужника </w:t>
      </w:r>
      <w:r w:rsidRPr="00A7783D">
        <w:rPr>
          <w:rFonts w:ascii="Times New Roman" w:hAnsi="Times New Roman" w:cs="Times New Roman"/>
          <w:b/>
        </w:rPr>
        <w:t>ДРАГАН БОРОЈЕВИЋ, Шабац, ул. Вука Караџића  бр. 16, ЈМБГ 0105980370417</w:t>
      </w:r>
      <w:r w:rsidR="008A5DC8" w:rsidRPr="00732B80">
        <w:rPr>
          <w:rFonts w:ascii="Times New Roman" w:eastAsia="Arial" w:hAnsi="Times New Roman"/>
          <w:lang w:val="sr-Cyrl-RS"/>
        </w:rPr>
        <w:t xml:space="preserve">, дана </w:t>
      </w:r>
      <w:r>
        <w:rPr>
          <w:rFonts w:ascii="Times New Roman" w:eastAsia="Arial" w:hAnsi="Times New Roman"/>
          <w:lang w:val="sr-Cyrl-RS"/>
        </w:rPr>
        <w:t>09</w:t>
      </w:r>
      <w:r w:rsidR="008A5DC8" w:rsidRPr="00732B80">
        <w:rPr>
          <w:rFonts w:ascii="Times New Roman" w:eastAsia="Arial" w:hAnsi="Times New Roman"/>
          <w:lang w:val="sr-Cyrl-RS"/>
        </w:rPr>
        <w:t>.</w:t>
      </w:r>
      <w:r>
        <w:rPr>
          <w:rFonts w:ascii="Times New Roman" w:eastAsia="Arial" w:hAnsi="Times New Roman"/>
          <w:lang w:val="sr-Cyrl-RS"/>
        </w:rPr>
        <w:t>06</w:t>
      </w:r>
      <w:bookmarkStart w:id="0" w:name="_GoBack"/>
      <w:bookmarkEnd w:id="0"/>
      <w:r w:rsidR="008A5DC8" w:rsidRPr="00732B80">
        <w:rPr>
          <w:rFonts w:ascii="Times New Roman" w:eastAsia="Arial" w:hAnsi="Times New Roman"/>
          <w:lang w:val="sr-Cyrl-RS"/>
        </w:rPr>
        <w:t>.2025. године доноси</w:t>
      </w:r>
    </w:p>
    <w:p w:rsidR="0071417F" w:rsidRPr="0071417F" w:rsidRDefault="0071417F" w:rsidP="0071417F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</w:rPr>
      </w:pPr>
      <w:r w:rsidRPr="0071417F">
        <w:rPr>
          <w:rFonts w:ascii="Times New Roman" w:eastAsia="Lucida Sans Unicode" w:hAnsi="Times New Roman" w:cs="Times New Roman"/>
          <w:b/>
        </w:rPr>
        <w:t>З А К Љ У Ч А К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1417F">
        <w:rPr>
          <w:rFonts w:ascii="Times New Roman" w:eastAsia="Lucida Sans Unicode" w:hAnsi="Times New Roman" w:cs="Times New Roman"/>
          <w:b/>
          <w:bCs/>
        </w:rPr>
        <w:t xml:space="preserve"> I ОДРЕЂУЈЕ СЕ ПРВА ПРОДАЈА ПУТЕМ ЕЛЕКТРОНСКОГ ЈАВНОГ НАДМЕТАЊА </w:t>
      </w:r>
      <w:r w:rsidRPr="0071417F">
        <w:rPr>
          <w:rFonts w:ascii="Times New Roman" w:eastAsia="Lucida Sans Unicode" w:hAnsi="Times New Roman" w:cs="Times New Roman"/>
          <w:bCs/>
        </w:rPr>
        <w:t xml:space="preserve">непокретности у </w:t>
      </w:r>
      <w:r w:rsidR="00F77280">
        <w:rPr>
          <w:rFonts w:ascii="Times New Roman" w:eastAsia="Lucida Sans Unicode" w:hAnsi="Times New Roman" w:cs="Times New Roman"/>
          <w:bCs/>
          <w:lang w:val="sr-Cyrl-RS"/>
        </w:rPr>
        <w:t>су</w:t>
      </w:r>
      <w:r w:rsidRPr="0071417F">
        <w:rPr>
          <w:rFonts w:ascii="Times New Roman" w:eastAsia="Lucida Sans Unicode" w:hAnsi="Times New Roman" w:cs="Times New Roman"/>
          <w:bCs/>
        </w:rPr>
        <w:t>својини извршн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>ог</w:t>
      </w:r>
      <w:r w:rsidRPr="0071417F">
        <w:rPr>
          <w:rFonts w:ascii="Times New Roman" w:eastAsia="Lucida Sans Unicode" w:hAnsi="Times New Roman" w:cs="Times New Roman"/>
          <w:bCs/>
        </w:rPr>
        <w:t xml:space="preserve"> дужника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 xml:space="preserve"> </w:t>
      </w:r>
      <w:r w:rsidR="00F77280" w:rsidRPr="00A7783D">
        <w:rPr>
          <w:rFonts w:ascii="Times New Roman" w:hAnsi="Times New Roman" w:cs="Times New Roman"/>
          <w:b/>
        </w:rPr>
        <w:t>ДРАГАН БОРОЈЕВИЋ, Шабац, ул. Вука Караџића  бр. 16, ЈМБГ 0105980370417</w:t>
      </w:r>
      <w:r w:rsidRPr="0071417F">
        <w:rPr>
          <w:rFonts w:ascii="Times New Roman" w:hAnsi="Times New Roman" w:cs="Times New Roman"/>
          <w:lang w:val="sr-Cyrl-RS"/>
        </w:rPr>
        <w:t xml:space="preserve"> </w:t>
      </w:r>
      <w:r w:rsidRPr="0071417F">
        <w:rPr>
          <w:rFonts w:ascii="Times New Roman" w:hAnsi="Times New Roman" w:cs="Times New Roman"/>
        </w:rPr>
        <w:t>и то:</w:t>
      </w:r>
    </w:p>
    <w:p w:rsidR="00F77280" w:rsidRDefault="00F77280" w:rsidP="0071417F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A7783D">
        <w:rPr>
          <w:rFonts w:ascii="Times New Roman" w:hAnsi="Times New Roman" w:cs="Times New Roman"/>
          <w:lang w:val="sr-Cyrl-RS"/>
        </w:rPr>
        <w:t>- удео у обиму од 706/15715 на земљишту под зградом објектом број 1 и 2, земљишту уз зграду – објекат, осталом вештачки створеном неплодном земљишту и њиви 3. класе, све на катастарској парцели број 3197/1, потес Белајевац, укупне површине 1ха 57а 15м2, све уписано у Листу непокретности број 736 КО Штитар, у сусвојини извршног дужника</w:t>
      </w:r>
      <w:r w:rsidRPr="0071417F">
        <w:rPr>
          <w:rFonts w:ascii="Times New Roman" w:hAnsi="Times New Roman" w:cs="Times New Roman"/>
          <w:b/>
        </w:rPr>
        <w:t xml:space="preserve"> 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II </w:t>
      </w:r>
      <w:r w:rsidRPr="0071417F">
        <w:rPr>
          <w:rFonts w:ascii="Times New Roman" w:hAnsi="Times New Roman" w:cs="Times New Roman"/>
          <w:lang w:val="sr-Cyrl-RS"/>
        </w:rPr>
        <w:t>Јавном извршитељу није познато да ли је предметна</w:t>
      </w:r>
      <w:r w:rsidRPr="0071417F">
        <w:rPr>
          <w:rFonts w:ascii="Times New Roman" w:hAnsi="Times New Roman" w:cs="Times New Roman"/>
        </w:rPr>
        <w:t xml:space="preserve"> непокретност слободн</w:t>
      </w:r>
      <w:r w:rsidRPr="0071417F">
        <w:rPr>
          <w:rFonts w:ascii="Times New Roman" w:hAnsi="Times New Roman" w:cs="Times New Roman"/>
          <w:lang w:val="sr-Cyrl-RS"/>
        </w:rPr>
        <w:t xml:space="preserve">а </w:t>
      </w:r>
      <w:r w:rsidRPr="0071417F">
        <w:rPr>
          <w:rFonts w:ascii="Times New Roman" w:hAnsi="Times New Roman" w:cs="Times New Roman"/>
        </w:rPr>
        <w:t>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1417F">
        <w:rPr>
          <w:rFonts w:ascii="Times New Roman" w:eastAsia="Times New Roman" w:hAnsi="Times New Roman" w:cs="Times New Roman"/>
          <w:b/>
        </w:rPr>
        <w:t xml:space="preserve">III  </w:t>
      </w:r>
      <w:r w:rsidRPr="0071417F">
        <w:rPr>
          <w:rFonts w:ascii="Times New Roman" w:eastAsia="Times New Roman" w:hAnsi="Times New Roman" w:cs="Times New Roman"/>
        </w:rPr>
        <w:t xml:space="preserve">Закључком 130 ИИ </w:t>
      </w:r>
      <w:r w:rsidR="008A5DC8">
        <w:rPr>
          <w:rFonts w:ascii="Times New Roman" w:eastAsia="Times New Roman" w:hAnsi="Times New Roman" w:cs="Times New Roman"/>
          <w:lang w:val="sr-Cyrl-RS"/>
        </w:rPr>
        <w:t>310/17</w:t>
      </w:r>
      <w:r w:rsidRPr="0071417F">
        <w:rPr>
          <w:rFonts w:ascii="Times New Roman" w:eastAsia="Times New Roman" w:hAnsi="Times New Roman" w:cs="Times New Roman"/>
        </w:rPr>
        <w:t xml:space="preserve"> од </w:t>
      </w:r>
      <w:r w:rsidR="00F77280">
        <w:rPr>
          <w:rFonts w:ascii="Times New Roman" w:eastAsia="Times New Roman" w:hAnsi="Times New Roman" w:cs="Times New Roman"/>
          <w:lang w:val="sr-Cyrl-RS"/>
        </w:rPr>
        <w:t>09</w:t>
      </w:r>
      <w:r w:rsidRPr="0071417F">
        <w:rPr>
          <w:rFonts w:ascii="Times New Roman" w:eastAsia="Times New Roman" w:hAnsi="Times New Roman" w:cs="Times New Roman"/>
        </w:rPr>
        <w:t>.</w:t>
      </w:r>
      <w:r w:rsidR="00F77280">
        <w:rPr>
          <w:rFonts w:ascii="Times New Roman" w:eastAsia="Times New Roman" w:hAnsi="Times New Roman" w:cs="Times New Roman"/>
          <w:lang w:val="sr-Cyrl-RS"/>
        </w:rPr>
        <w:t>06</w:t>
      </w:r>
      <w:r w:rsidRPr="0071417F">
        <w:rPr>
          <w:rFonts w:ascii="Times New Roman" w:eastAsia="Times New Roman" w:hAnsi="Times New Roman" w:cs="Times New Roman"/>
        </w:rPr>
        <w:t>.202</w:t>
      </w:r>
      <w:r w:rsidR="008A5DC8">
        <w:rPr>
          <w:rFonts w:ascii="Times New Roman" w:eastAsia="Times New Roman" w:hAnsi="Times New Roman" w:cs="Times New Roman"/>
          <w:lang w:val="sr-Cyrl-RS"/>
        </w:rPr>
        <w:t>5</w:t>
      </w:r>
      <w:r w:rsidRPr="0071417F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</w:t>
      </w:r>
      <w:r w:rsidRPr="0071417F">
        <w:rPr>
          <w:rFonts w:ascii="Times New Roman" w:eastAsia="Times New Roman" w:hAnsi="Times New Roman" w:cs="Times New Roman"/>
          <w:lang w:val="sr-Cyrl-RS"/>
        </w:rPr>
        <w:t>:</w:t>
      </w:r>
    </w:p>
    <w:p w:rsidR="008A5DC8" w:rsidRPr="00F77280" w:rsidRDefault="00F77280" w:rsidP="00F77280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A7783D">
        <w:rPr>
          <w:rFonts w:ascii="Times New Roman" w:hAnsi="Times New Roman" w:cs="Times New Roman"/>
          <w:lang w:val="sr-Cyrl-RS"/>
        </w:rPr>
        <w:t>- удео у обиму од 706/15715 на земљишту под зградом објектом број 1 и 2, земљишту уз зграду – објекат, осталом вештачки створеном неплодном земљишту и њиви 3. класе, све на катастарској парцели број 3197/1, потес Белајевац, укупне површине 1ха 57а 15м2, све уписано у Листу непокретности број 736 КО Штитар, у сусвојини извршног дужника</w:t>
      </w:r>
      <w:r w:rsidRPr="00CC0D6B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7.000,00</w:t>
      </w:r>
      <w:r w:rsidRPr="00CC0D6B">
        <w:rPr>
          <w:rFonts w:ascii="Times New Roman" w:hAnsi="Times New Roman"/>
          <w:b/>
          <w:lang w:val="sr-Cyrl-RS"/>
        </w:rPr>
        <w:t xml:space="preserve"> еур-а што по средњем курсу НБС на дан </w:t>
      </w:r>
      <w:r>
        <w:rPr>
          <w:rFonts w:ascii="Times New Roman" w:hAnsi="Times New Roman"/>
          <w:b/>
          <w:lang w:val="sr-Cyrl-RS"/>
        </w:rPr>
        <w:t>09.06</w:t>
      </w:r>
      <w:r w:rsidRPr="00CC0D6B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820.335,00</w:t>
      </w:r>
      <w:r w:rsidRPr="00CC0D6B">
        <w:rPr>
          <w:rFonts w:ascii="Times New Roman" w:hAnsi="Times New Roman"/>
          <w:b/>
          <w:lang w:val="sr-Cyrl-RS"/>
        </w:rPr>
        <w:t xml:space="preserve"> динара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="008A5DC8" w:rsidRPr="0071417F">
        <w:rPr>
          <w:rFonts w:ascii="Times New Roman" w:eastAsia="Times New Roman" w:hAnsi="Times New Roman" w:cs="Times New Roman"/>
        </w:rPr>
        <w:t xml:space="preserve">с тим да на </w:t>
      </w:r>
      <w:r w:rsidR="008A5DC8" w:rsidRPr="0071417F">
        <w:rPr>
          <w:rFonts w:ascii="Times New Roman" w:eastAsia="Times New Roman" w:hAnsi="Times New Roman" w:cs="Times New Roman"/>
          <w:b/>
        </w:rPr>
        <w:t>првом електронском</w:t>
      </w:r>
      <w:r w:rsidR="008A5DC8" w:rsidRPr="0071417F">
        <w:rPr>
          <w:rFonts w:ascii="Times New Roman" w:eastAsia="Times New Roman" w:hAnsi="Times New Roman" w:cs="Times New Roman"/>
        </w:rPr>
        <w:t xml:space="preserve"> </w:t>
      </w:r>
      <w:r w:rsidR="008A5DC8" w:rsidRPr="0071417F">
        <w:rPr>
          <w:rFonts w:ascii="Times New Roman" w:eastAsia="Times New Roman" w:hAnsi="Times New Roman" w:cs="Times New Roman"/>
          <w:b/>
        </w:rPr>
        <w:t>јавном надметању</w:t>
      </w:r>
      <w:r w:rsidR="008A5DC8" w:rsidRPr="0071417F">
        <w:rPr>
          <w:rFonts w:ascii="Times New Roman" w:eastAsia="Times New Roman" w:hAnsi="Times New Roman" w:cs="Times New Roman"/>
        </w:rPr>
        <w:t xml:space="preserve"> </w:t>
      </w:r>
      <w:r w:rsidR="008A5DC8" w:rsidRPr="0071417F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hAnsi="Times New Roman" w:cs="Times New Roman"/>
          <w:b/>
          <w:lang w:val="sr-Cyrl-RS"/>
        </w:rPr>
        <w:t>574.234,50</w:t>
      </w:r>
      <w:r w:rsidR="008A5DC8" w:rsidRPr="0071417F">
        <w:rPr>
          <w:rFonts w:ascii="Times New Roman" w:hAnsi="Times New Roman" w:cs="Times New Roman"/>
          <w:b/>
          <w:lang w:val="sr-Cyrl-RS"/>
        </w:rPr>
        <w:t xml:space="preserve"> динара</w:t>
      </w:r>
      <w:r w:rsidR="008A5DC8" w:rsidRPr="0071417F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</w:p>
    <w:p w:rsidR="00E71017" w:rsidRPr="0071417F" w:rsidRDefault="00B41591" w:rsidP="0071417F">
      <w:pPr>
        <w:pStyle w:val="NoSpacing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eastAsia="Times New Roman" w:hAnsi="Times New Roman" w:cs="Times New Roman"/>
          <w:b/>
        </w:rPr>
        <w:t>IV Продаја ће се обавити</w:t>
      </w:r>
      <w:r w:rsidRPr="0071417F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Pr="0071417F">
        <w:rPr>
          <w:rFonts w:ascii="Times New Roman" w:eastAsia="Times New Roman" w:hAnsi="Times New Roman" w:cs="Times New Roman"/>
          <w:b/>
        </w:rPr>
        <w:t>прво</w:t>
      </w:r>
      <w:r w:rsidRPr="0071417F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71417F">
        <w:rPr>
          <w:rFonts w:ascii="Times New Roman" w:eastAsia="Times New Roman" w:hAnsi="Times New Roman" w:cs="Times New Roman"/>
          <w:b/>
        </w:rPr>
        <w:t xml:space="preserve">дана: </w:t>
      </w:r>
      <w:r w:rsidR="00F77280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08</w:t>
      </w:r>
      <w:r w:rsidR="00DD04BB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.</w:t>
      </w:r>
      <w:r w:rsidR="00F77280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07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71417F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DD04BB">
        <w:rPr>
          <w:rFonts w:ascii="Times New Roman" w:eastAsia="Times New Roman" w:hAnsi="Times New Roman" w:cs="Times New Roman"/>
          <w:b/>
          <w:bCs/>
          <w:u w:val="single"/>
          <w:lang w:val="en-US"/>
        </w:rPr>
        <w:t>5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</w:t>
      </w:r>
      <w:r w:rsidR="00DD04BB">
        <w:rPr>
          <w:rFonts w:ascii="Times New Roman" w:eastAsia="Times New Roman" w:hAnsi="Times New Roman" w:cs="Times New Roman"/>
          <w:b/>
          <w:bCs/>
          <w:u w:val="single"/>
          <w:lang w:val="en-US"/>
        </w:rPr>
        <w:t>10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71417F">
        <w:rPr>
          <w:rFonts w:ascii="Times New Roman" w:eastAsia="Times New Roman" w:hAnsi="Times New Roman" w:cs="Times New Roman"/>
          <w:b/>
          <w:bCs/>
        </w:rPr>
        <w:t xml:space="preserve">у </w:t>
      </w:r>
      <w:r w:rsidRPr="0071417F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71417F">
        <w:rPr>
          <w:rFonts w:ascii="Times New Roman" w:hAnsi="Times New Roman" w:cs="Times New Roman"/>
          <w:b/>
        </w:rPr>
        <w:t xml:space="preserve">Мирка Ратковића, </w:t>
      </w:r>
      <w:r w:rsidR="00244C0A">
        <w:rPr>
          <w:rFonts w:ascii="Times New Roman" w:hAnsi="Times New Roman" w:cs="Times New Roman"/>
          <w:b/>
          <w:lang w:val="sr-Cyrl-RS"/>
        </w:rPr>
        <w:t>Владе Јовановића бр. 49/1, стан бр.1, Шабац</w:t>
      </w:r>
      <w:r w:rsidRPr="0071417F">
        <w:rPr>
          <w:rFonts w:ascii="Times New Roman" w:hAnsi="Times New Roman" w:cs="Times New Roman"/>
          <w:b/>
        </w:rPr>
        <w:t>.</w:t>
      </w:r>
    </w:p>
    <w:p w:rsidR="0071417F" w:rsidRPr="0071417F" w:rsidRDefault="0071417F" w:rsidP="0071417F">
      <w:pPr>
        <w:spacing w:before="100" w:beforeAutospacing="1"/>
        <w:jc w:val="both"/>
        <w:rPr>
          <w:rFonts w:ascii="Times New Roman" w:hAnsi="Times New Roman" w:cs="Times New Roman"/>
          <w:lang w:val="sr-Cyrl-RS"/>
        </w:rPr>
      </w:pPr>
      <w:r w:rsidRPr="0071417F">
        <w:rPr>
          <w:rFonts w:ascii="Times New Roman" w:hAnsi="Times New Roman" w:cs="Times New Roman"/>
          <w:b/>
        </w:rPr>
        <w:lastRenderedPageBreak/>
        <w:t xml:space="preserve">V </w:t>
      </w:r>
      <w:r w:rsidRPr="0071417F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71417F">
        <w:rPr>
          <w:rFonts w:ascii="Times New Roman" w:hAnsi="Times New Roman" w:cs="Times New Roman"/>
          <w:b/>
        </w:rPr>
        <w:t>јемство у висини од 10%</w:t>
      </w:r>
      <w:r w:rsidRPr="0071417F">
        <w:rPr>
          <w:rFonts w:ascii="Times New Roman" w:hAnsi="Times New Roman" w:cs="Times New Roman"/>
        </w:rPr>
        <w:t xml:space="preserve"> </w:t>
      </w:r>
      <w:r w:rsidRPr="0071417F">
        <w:rPr>
          <w:rFonts w:ascii="Times New Roman" w:hAnsi="Times New Roman" w:cs="Times New Roman"/>
          <w:b/>
        </w:rPr>
        <w:t>o</w:t>
      </w:r>
      <w:r w:rsidRPr="0071417F">
        <w:rPr>
          <w:rFonts w:ascii="Times New Roman" w:hAnsi="Times New Roman" w:cs="Times New Roman"/>
          <w:b/>
          <w:lang w:val="sr-Cyrl-RS"/>
        </w:rPr>
        <w:t xml:space="preserve">д </w:t>
      </w:r>
      <w:r w:rsidRPr="0071417F">
        <w:rPr>
          <w:rFonts w:ascii="Times New Roman" w:hAnsi="Times New Roman" w:cs="Times New Roman"/>
          <w:b/>
        </w:rPr>
        <w:t xml:space="preserve">утврђене тржишне вредности </w:t>
      </w:r>
      <w:r w:rsidRPr="0071417F">
        <w:rPr>
          <w:rFonts w:ascii="Times New Roman" w:hAnsi="Times New Roman" w:cs="Times New Roman"/>
          <w:b/>
          <w:lang w:val="sr-Cyrl-RS"/>
        </w:rPr>
        <w:t>непокретности</w:t>
      </w:r>
      <w:r w:rsidRPr="0071417F">
        <w:rPr>
          <w:rFonts w:ascii="Times New Roman" w:hAnsi="Times New Roman" w:cs="Times New Roman"/>
        </w:rPr>
        <w:t xml:space="preserve"> из става III овог закључка, </w:t>
      </w:r>
      <w:r w:rsidRPr="0071417F">
        <w:rPr>
          <w:rFonts w:ascii="Times New Roman" w:hAnsi="Times New Roman" w:cs="Times New Roman"/>
          <w:lang w:val="sr-Cyrl-RS"/>
        </w:rPr>
        <w:t xml:space="preserve">уплатом на рачун јавног </w:t>
      </w:r>
      <w:r w:rsidRPr="0071417F">
        <w:rPr>
          <w:rFonts w:ascii="Times New Roman" w:hAnsi="Times New Roman" w:cs="Times New Roman"/>
        </w:rPr>
        <w:t>извршитеља Мирка Ратковића</w:t>
      </w:r>
      <w:r w:rsidRPr="0071417F">
        <w:rPr>
          <w:rFonts w:ascii="Times New Roman" w:hAnsi="Times New Roman" w:cs="Times New Roman"/>
          <w:lang w:val="sr-Cyrl-RS"/>
        </w:rPr>
        <w:t>, рачун</w:t>
      </w:r>
      <w:r w:rsidRPr="0071417F">
        <w:rPr>
          <w:rFonts w:ascii="Times New Roman" w:hAnsi="Times New Roman" w:cs="Times New Roman"/>
        </w:rPr>
        <w:t xml:space="preserve"> број: 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F77280">
        <w:rPr>
          <w:rFonts w:ascii="Times New Roman" w:hAnsi="Times New Roman" w:cs="Times New Roman"/>
          <w:lang w:val="sr-Cyrl-RS"/>
        </w:rPr>
        <w:t>13</w:t>
      </w:r>
      <w:r w:rsidR="00DD04BB">
        <w:rPr>
          <w:rFonts w:ascii="Times New Roman" w:hAnsi="Times New Roman" w:cs="Times New Roman"/>
          <w:lang w:val="en-US"/>
        </w:rPr>
        <w:t>/17</w:t>
      </w:r>
      <w:r w:rsidRPr="0071417F">
        <w:rPr>
          <w:rFonts w:ascii="Times New Roman" w:hAnsi="Times New Roman" w:cs="Times New Roman"/>
        </w:rPr>
        <w:t>“.</w:t>
      </w:r>
      <w:r w:rsidRPr="0071417F">
        <w:rPr>
          <w:rFonts w:ascii="Times New Roman" w:hAnsi="Times New Roman" w:cs="Times New Roman"/>
          <w:lang w:val="sr-Cyrl-RS"/>
        </w:rPr>
        <w:t xml:space="preserve"> </w:t>
      </w:r>
      <w:r w:rsidRPr="0071417F">
        <w:rPr>
          <w:rFonts w:ascii="Times New Roman" w:hAnsi="Times New Roman" w:cs="Times New Roman"/>
          <w:b/>
          <w:lang w:val="sr-Cyrl-RS"/>
        </w:rPr>
        <w:t xml:space="preserve">Јемство се може уплатити најкасније један радни дан пре одржавања јавног надметања. </w:t>
      </w:r>
      <w:r w:rsidRPr="0071417F">
        <w:rPr>
          <w:rFonts w:ascii="Times New Roman" w:hAnsi="Times New Roman" w:cs="Times New Roman"/>
          <w:lang w:val="sr-Cyrl-RS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hAnsi="Times New Roman" w:cs="Times New Roman"/>
          <w:b/>
        </w:rPr>
        <w:t>VI</w:t>
      </w:r>
      <w:r w:rsidRPr="0071417F">
        <w:rPr>
          <w:rFonts w:ascii="Times New Roman" w:hAnsi="Times New Roman" w:cs="Times New Roman"/>
        </w:rPr>
        <w:t xml:space="preserve"> </w:t>
      </w:r>
      <w:r w:rsidR="001F04BD" w:rsidRPr="0071417F">
        <w:rPr>
          <w:rFonts w:ascii="Times New Roman" w:hAnsi="Times New Roman" w:cs="Times New Roman"/>
        </w:rPr>
        <w:t xml:space="preserve">  </w:t>
      </w:r>
      <w:r w:rsidRPr="0071417F">
        <w:rPr>
          <w:rFonts w:ascii="Times New Roman" w:hAnsi="Times New Roman" w:cs="Times New Roman"/>
        </w:rPr>
        <w:t>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</w:t>
      </w:r>
      <w:r w:rsidRPr="0071417F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>VII</w:t>
      </w:r>
      <w:r w:rsidR="0071417F">
        <w:rPr>
          <w:rFonts w:ascii="Times New Roman" w:hAnsi="Times New Roman" w:cs="Times New Roman"/>
          <w:b/>
        </w:rPr>
        <w:t xml:space="preserve">  </w:t>
      </w:r>
      <w:r w:rsidRPr="0071417F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VIII </w:t>
      </w:r>
      <w:r w:rsidRPr="0071417F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t xml:space="preserve">IX </w:t>
      </w:r>
      <w:r w:rsidRPr="0071417F">
        <w:rPr>
          <w:rFonts w:ascii="Times New Roman" w:eastAsia="Times New Roman" w:hAnsi="Times New Roman" w:cs="Times New Roman"/>
        </w:rPr>
        <w:t>Јавни извршитељ ће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F77280">
        <w:rPr>
          <w:rFonts w:ascii="Times New Roman" w:eastAsia="Times New Roman" w:hAnsi="Times New Roman" w:cs="Times New Roman"/>
          <w:lang w:val="sr-Cyrl-RS"/>
        </w:rPr>
        <w:t>01</w:t>
      </w:r>
      <w:r w:rsidRPr="0071417F">
        <w:rPr>
          <w:rFonts w:ascii="Times New Roman" w:eastAsia="Times New Roman" w:hAnsi="Times New Roman" w:cs="Times New Roman"/>
          <w:lang w:val="sr-Cyrl-CS"/>
        </w:rPr>
        <w:t>.</w:t>
      </w:r>
      <w:r w:rsidR="00DD04BB">
        <w:rPr>
          <w:rFonts w:ascii="Times New Roman" w:eastAsia="Times New Roman" w:hAnsi="Times New Roman" w:cs="Times New Roman"/>
          <w:lang w:val="sr-Cyrl-RS"/>
        </w:rPr>
        <w:t>0</w:t>
      </w:r>
      <w:r w:rsidR="00F77280">
        <w:rPr>
          <w:rFonts w:ascii="Times New Roman" w:eastAsia="Times New Roman" w:hAnsi="Times New Roman" w:cs="Times New Roman"/>
          <w:lang w:val="sr-Cyrl-RS"/>
        </w:rPr>
        <w:t>7</w:t>
      </w:r>
      <w:r w:rsidRPr="0071417F">
        <w:rPr>
          <w:rFonts w:ascii="Times New Roman" w:eastAsia="Times New Roman" w:hAnsi="Times New Roman" w:cs="Times New Roman"/>
          <w:lang w:val="sr-Cyrl-CS"/>
        </w:rPr>
        <w:t>.20</w:t>
      </w:r>
      <w:r w:rsidR="00DD04BB">
        <w:rPr>
          <w:rFonts w:ascii="Times New Roman" w:eastAsia="Times New Roman" w:hAnsi="Times New Roman" w:cs="Times New Roman"/>
          <w:lang w:val="sr-Cyrl-CS"/>
        </w:rPr>
        <w:t>2</w:t>
      </w:r>
      <w:r w:rsidR="00DD04BB">
        <w:rPr>
          <w:rFonts w:ascii="Times New Roman" w:eastAsia="Times New Roman" w:hAnsi="Times New Roman" w:cs="Times New Roman"/>
          <w:lang w:val="en-US"/>
        </w:rPr>
        <w:t>5</w:t>
      </w:r>
      <w:r w:rsidRPr="0071417F">
        <w:rPr>
          <w:rFonts w:ascii="Times New Roman" w:eastAsia="Times New Roman" w:hAnsi="Times New Roman" w:cs="Times New Roman"/>
        </w:rPr>
        <w:t>.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71417F">
        <w:rPr>
          <w:rFonts w:ascii="Times New Roman" w:eastAsia="Times New Roman" w:hAnsi="Times New Roman" w:cs="Times New Roman"/>
        </w:rPr>
        <w:t>09.00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71417F">
        <w:rPr>
          <w:rFonts w:ascii="Times New Roman" w:eastAsia="Times New Roman" w:hAnsi="Times New Roman" w:cs="Times New Roman"/>
        </w:rPr>
        <w:t xml:space="preserve">11.00 </w:t>
      </w:r>
      <w:r w:rsidRPr="0071417F">
        <w:rPr>
          <w:rFonts w:ascii="Times New Roman" w:eastAsia="Times New Roman" w:hAnsi="Times New Roman" w:cs="Times New Roman"/>
          <w:lang w:val="sr-Cyrl-CS"/>
        </w:rPr>
        <w:t>часова</w:t>
      </w:r>
      <w:r w:rsidRPr="0071417F">
        <w:rPr>
          <w:rFonts w:ascii="Times New Roman" w:eastAsia="Times New Roman" w:hAnsi="Times New Roman" w:cs="Times New Roman"/>
        </w:rPr>
        <w:t>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t>X</w:t>
      </w:r>
      <w:r w:rsidRPr="0071417F">
        <w:rPr>
          <w:rFonts w:ascii="Times New Roman" w:eastAsia="Times New Roman" w:hAnsi="Times New Roman" w:cs="Times New Roman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71417F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71417F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1E1138">
      <w:headerReference w:type="default" r:id="rId10"/>
      <w:footerReference w:type="even" r:id="rId11"/>
      <w:pgSz w:w="11906" w:h="16838"/>
      <w:pgMar w:top="11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BC" w:rsidRDefault="00CB7ABC">
      <w:pPr>
        <w:spacing w:after="0" w:line="240" w:lineRule="auto"/>
      </w:pPr>
      <w:r>
        <w:separator/>
      </w:r>
    </w:p>
  </w:endnote>
  <w:endnote w:type="continuationSeparator" w:id="0">
    <w:p w:rsidR="00CB7ABC" w:rsidRDefault="00CB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BC" w:rsidRDefault="00CB7ABC">
      <w:pPr>
        <w:spacing w:after="0" w:line="240" w:lineRule="auto"/>
      </w:pPr>
      <w:r>
        <w:separator/>
      </w:r>
    </w:p>
  </w:footnote>
  <w:footnote w:type="continuationSeparator" w:id="0">
    <w:p w:rsidR="00CB7ABC" w:rsidRDefault="00CB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20EFA"/>
    <w:rsid w:val="00027C0F"/>
    <w:rsid w:val="00033F65"/>
    <w:rsid w:val="000461F1"/>
    <w:rsid w:val="00061E3F"/>
    <w:rsid w:val="00073F2F"/>
    <w:rsid w:val="000978CD"/>
    <w:rsid w:val="000A3975"/>
    <w:rsid w:val="000B7C6A"/>
    <w:rsid w:val="000D72A2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E1138"/>
    <w:rsid w:val="001F04BD"/>
    <w:rsid w:val="001F0A7B"/>
    <w:rsid w:val="001F1AA9"/>
    <w:rsid w:val="00204939"/>
    <w:rsid w:val="00217F62"/>
    <w:rsid w:val="00221006"/>
    <w:rsid w:val="002317A9"/>
    <w:rsid w:val="00231FD4"/>
    <w:rsid w:val="00237E18"/>
    <w:rsid w:val="00237FB7"/>
    <w:rsid w:val="00244C0A"/>
    <w:rsid w:val="00250768"/>
    <w:rsid w:val="002614E2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7974"/>
    <w:rsid w:val="00330302"/>
    <w:rsid w:val="00331B6F"/>
    <w:rsid w:val="00337084"/>
    <w:rsid w:val="00342F4E"/>
    <w:rsid w:val="00367DEB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6BE8"/>
    <w:rsid w:val="00446EE8"/>
    <w:rsid w:val="00451961"/>
    <w:rsid w:val="00454AD4"/>
    <w:rsid w:val="00463CF2"/>
    <w:rsid w:val="00464B68"/>
    <w:rsid w:val="00465EC1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607053"/>
    <w:rsid w:val="006257DB"/>
    <w:rsid w:val="006447BC"/>
    <w:rsid w:val="006472E2"/>
    <w:rsid w:val="00650EB2"/>
    <w:rsid w:val="00651197"/>
    <w:rsid w:val="00652DAB"/>
    <w:rsid w:val="00655704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028F9"/>
    <w:rsid w:val="00711017"/>
    <w:rsid w:val="007135B1"/>
    <w:rsid w:val="0071417F"/>
    <w:rsid w:val="007172C2"/>
    <w:rsid w:val="00743891"/>
    <w:rsid w:val="00760FB7"/>
    <w:rsid w:val="007A0FF5"/>
    <w:rsid w:val="007A26F2"/>
    <w:rsid w:val="007A75A6"/>
    <w:rsid w:val="007B641B"/>
    <w:rsid w:val="007E131C"/>
    <w:rsid w:val="007E4541"/>
    <w:rsid w:val="007F4E33"/>
    <w:rsid w:val="00801960"/>
    <w:rsid w:val="0081589D"/>
    <w:rsid w:val="00841095"/>
    <w:rsid w:val="00847777"/>
    <w:rsid w:val="00850D79"/>
    <w:rsid w:val="00861FFD"/>
    <w:rsid w:val="008666E0"/>
    <w:rsid w:val="00871A7B"/>
    <w:rsid w:val="00875FB3"/>
    <w:rsid w:val="008772DF"/>
    <w:rsid w:val="008812F7"/>
    <w:rsid w:val="008A5DC8"/>
    <w:rsid w:val="008A68CF"/>
    <w:rsid w:val="008B7AFE"/>
    <w:rsid w:val="008C4D84"/>
    <w:rsid w:val="008D7E0B"/>
    <w:rsid w:val="00900DE1"/>
    <w:rsid w:val="0091412F"/>
    <w:rsid w:val="00923487"/>
    <w:rsid w:val="00937595"/>
    <w:rsid w:val="00945246"/>
    <w:rsid w:val="00983738"/>
    <w:rsid w:val="009846DE"/>
    <w:rsid w:val="00985261"/>
    <w:rsid w:val="00986FE1"/>
    <w:rsid w:val="00993D6F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3007D"/>
    <w:rsid w:val="00A43DF9"/>
    <w:rsid w:val="00A555B2"/>
    <w:rsid w:val="00A612A1"/>
    <w:rsid w:val="00A63F3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83084"/>
    <w:rsid w:val="00B878F7"/>
    <w:rsid w:val="00B90889"/>
    <w:rsid w:val="00B91A47"/>
    <w:rsid w:val="00B93B13"/>
    <w:rsid w:val="00BA5F20"/>
    <w:rsid w:val="00BB0BFC"/>
    <w:rsid w:val="00BB54F4"/>
    <w:rsid w:val="00BC09FF"/>
    <w:rsid w:val="00BD583D"/>
    <w:rsid w:val="00BE11CA"/>
    <w:rsid w:val="00BF015A"/>
    <w:rsid w:val="00BF1C27"/>
    <w:rsid w:val="00C00BF6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B64EA"/>
    <w:rsid w:val="00CB7ABC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373C"/>
    <w:rsid w:val="00D64D01"/>
    <w:rsid w:val="00D67057"/>
    <w:rsid w:val="00D764C4"/>
    <w:rsid w:val="00D845CF"/>
    <w:rsid w:val="00D8464C"/>
    <w:rsid w:val="00D85378"/>
    <w:rsid w:val="00D87217"/>
    <w:rsid w:val="00DC437C"/>
    <w:rsid w:val="00DD04BB"/>
    <w:rsid w:val="00DF33FB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40F2"/>
    <w:rsid w:val="00EA4D66"/>
    <w:rsid w:val="00EA7720"/>
    <w:rsid w:val="00EB1DBD"/>
    <w:rsid w:val="00EB6BE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77280"/>
    <w:rsid w:val="00F91FC1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9FB3"/>
  <w15:docId w15:val="{3DC21ABA-EA2B-4B57-BEC8-7BB0C216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38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E11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E113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1E1138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1E1138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1E1138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E113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1E1138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1E11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E1138"/>
  </w:style>
  <w:style w:type="character" w:customStyle="1" w:styleId="FooterChar">
    <w:name w:val="Footer Char"/>
    <w:basedOn w:val="DefaultParagraphFont"/>
    <w:link w:val="Footer"/>
    <w:uiPriority w:val="99"/>
    <w:rsid w:val="001E1138"/>
  </w:style>
  <w:style w:type="paragraph" w:customStyle="1" w:styleId="TekstclanaM">
    <w:name w:val="Tekst clana (M)"/>
    <w:basedOn w:val="Normal"/>
    <w:qFormat/>
    <w:rsid w:val="001E1138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1E1138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1E113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D3A946-1EEE-47DA-8C64-EA2579A9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2025-06-16T09:38:00Z</cp:lastPrinted>
  <dcterms:created xsi:type="dcterms:W3CDTF">2025-06-16T09:40:00Z</dcterms:created>
  <dcterms:modified xsi:type="dcterms:W3CDTF">2025-06-16T09:40:00Z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